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0C" w:rsidRDefault="007F330C" w:rsidP="00B50DFE">
      <w:pPr>
        <w:pStyle w:val="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F330C" w:rsidRDefault="007F330C" w:rsidP="00B50DFE">
      <w:pPr>
        <w:pStyle w:val="1"/>
        <w:rPr>
          <w:b/>
          <w:sz w:val="26"/>
          <w:szCs w:val="26"/>
        </w:rPr>
      </w:pPr>
    </w:p>
    <w:p w:rsidR="007F330C" w:rsidRDefault="007F330C" w:rsidP="00B50DFE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 ИСКРИНСКОГО СЕЛЬСКОГО ПОСЕЛЕНИЯ </w:t>
      </w:r>
    </w:p>
    <w:p w:rsidR="007F330C" w:rsidRDefault="007F330C" w:rsidP="00B50DFE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УРЮПИНСКОГО  МУНИЦИПАЛЬНОГО  РАЙОНА</w:t>
      </w:r>
    </w:p>
    <w:p w:rsidR="007F330C" w:rsidRDefault="007F330C" w:rsidP="007F330C">
      <w:pPr>
        <w:pStyle w:val="6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 ОБЛАСТИ</w:t>
      </w:r>
    </w:p>
    <w:p w:rsidR="007F330C" w:rsidRDefault="004935D5" w:rsidP="007F330C">
      <w:pPr>
        <w:rPr>
          <w:sz w:val="26"/>
          <w:szCs w:val="26"/>
        </w:rPr>
      </w:pPr>
      <w:r w:rsidRPr="004935D5">
        <w:rPr>
          <w:sz w:val="20"/>
          <w:szCs w:val="20"/>
        </w:rPr>
        <w:pict>
          <v:line id="_x0000_s1026" style="position:absolute;z-index:251660288" from="1.1pt,3pt" to="483.5pt,3pt" o:allowincell="f" strokeweight="4.5pt">
            <v:stroke linestyle="thickThin"/>
          </v:line>
        </w:pic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4A0"/>
      </w:tblPr>
      <w:tblGrid>
        <w:gridCol w:w="567"/>
        <w:gridCol w:w="2880"/>
        <w:gridCol w:w="522"/>
        <w:gridCol w:w="643"/>
      </w:tblGrid>
      <w:tr w:rsidR="007F330C" w:rsidTr="008C374B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30C" w:rsidRDefault="007F330C" w:rsidP="008C3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1515 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30C" w:rsidRDefault="007F330C" w:rsidP="007F3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0DF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июня  2018 г.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0C" w:rsidRDefault="007F330C" w:rsidP="008C3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</w:t>
            </w:r>
          </w:p>
          <w:p w:rsidR="007F330C" w:rsidRDefault="007F330C" w:rsidP="008C37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0C" w:rsidRDefault="00B50DFE" w:rsidP="008C3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F330C" w:rsidRDefault="007F330C" w:rsidP="008C374B">
            <w:pPr>
              <w:jc w:val="both"/>
              <w:rPr>
                <w:sz w:val="28"/>
                <w:szCs w:val="28"/>
              </w:rPr>
            </w:pPr>
          </w:p>
        </w:tc>
      </w:tr>
    </w:tbl>
    <w:p w:rsidR="007F330C" w:rsidRDefault="007F330C" w:rsidP="004F62E0">
      <w:pPr>
        <w:spacing w:before="100" w:beforeAutospacing="1" w:after="100" w:afterAutospacing="1" w:line="216" w:lineRule="atLeast"/>
        <w:rPr>
          <w:rFonts w:ascii="Exo 2" w:eastAsia="Times New Roman" w:hAnsi="Exo 2" w:cs="Times New Roman"/>
          <w:sz w:val="16"/>
          <w:szCs w:val="16"/>
          <w:lang w:eastAsia="ru-RU"/>
        </w:rPr>
      </w:pPr>
    </w:p>
    <w:p w:rsidR="004F62E0" w:rsidRPr="007F330C" w:rsidRDefault="004F62E0" w:rsidP="004F62E0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по противодействию нелегальной миграции на территории </w:t>
      </w:r>
      <w:r w:rsid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Искринского</w:t>
      </w: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Урюпинского района Волгоградской области на 2018-2020</w:t>
      </w: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4F62E0" w:rsidRPr="007F330C" w:rsidRDefault="004F62E0" w:rsidP="007F330C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противодействия нелегальной миграции, во исполнение требований Федерального закона от 31.05.2002 № 62-ФЗ «О гражданстве Российской Федерации», Федерального закона от 18.07.2006 № 109-ФЗ «О миграционном учете иностранных граждан и лиц без гражданства в Российской Федерации», Федерального закона от 25.07.2002 № 115-ФЗ «О правовом положении иностранных граждан в Российской Федерации», Жилищного кодекса Российской Федерации, руководствуясь Уставом </w:t>
      </w:r>
      <w:r w:rsid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Искринского </w:t>
      </w: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Урюпинского</w:t>
      </w: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администрация </w:t>
      </w:r>
      <w:r w:rsid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Искринского</w:t>
      </w:r>
      <w:proofErr w:type="gramEnd"/>
      <w:r w:rsid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F62E0" w:rsidRPr="007F330C" w:rsidRDefault="004F62E0" w:rsidP="004F62E0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4F62E0" w:rsidRPr="007F330C" w:rsidRDefault="004F62E0" w:rsidP="004F62E0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по противодействию нелегальной миграции на территории</w:t>
      </w:r>
      <w:r w:rsidR="007F330C"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Искринского</w:t>
      </w:r>
      <w:r w:rsidR="007F330C"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Урюпинского района Волгоградской области на 2018-2020</w:t>
      </w:r>
      <w:r w:rsidR="007F330C"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приложениям 1 и 2. </w:t>
      </w:r>
    </w:p>
    <w:p w:rsidR="007F330C" w:rsidRPr="007F330C" w:rsidRDefault="007F330C" w:rsidP="007F330C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30">
        <w:rPr>
          <w:rFonts w:ascii="Arial" w:hAnsi="Arial" w:cs="Arial"/>
          <w:bCs/>
          <w:sz w:val="24"/>
        </w:rPr>
        <w:t xml:space="preserve">2.  </w:t>
      </w:r>
      <w:proofErr w:type="gramStart"/>
      <w:r w:rsidRPr="007F330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F330C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F330C" w:rsidRDefault="007F330C" w:rsidP="007F330C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7F330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со дня официального    обнародования и подлежит размещению на официальном сайте администрации Урюпинского муниципального района </w:t>
      </w:r>
      <w:hyperlink r:id="rId4" w:history="1">
        <w:r w:rsidRPr="007F3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33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3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umr</w:t>
        </w:r>
        <w:proofErr w:type="spellEnd"/>
        <w:r w:rsidRPr="007F330C">
          <w:rPr>
            <w:rStyle w:val="a3"/>
            <w:rFonts w:ascii="Times New Roman" w:hAnsi="Times New Roman" w:cs="Times New Roman"/>
            <w:sz w:val="28"/>
            <w:szCs w:val="28"/>
          </w:rPr>
          <w:t>34.</w:t>
        </w:r>
        <w:proofErr w:type="spellStart"/>
        <w:r w:rsidRPr="007F3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F330C">
        <w:rPr>
          <w:rFonts w:ascii="Times New Roman" w:hAnsi="Times New Roman" w:cs="Times New Roman"/>
          <w:sz w:val="28"/>
          <w:szCs w:val="28"/>
        </w:rPr>
        <w:t xml:space="preserve"> в</w:t>
      </w:r>
      <w:r w:rsidRPr="007F330C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 Интернет», в разделе «Административное деление» подраздел «Искринское сельское поселение»</w:t>
      </w:r>
    </w:p>
    <w:p w:rsidR="007F330C" w:rsidRDefault="007F330C" w:rsidP="007F330C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2E0" w:rsidRPr="007F330C" w:rsidRDefault="007F330C" w:rsidP="007F330C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Искринского сельского поселения                                         А.З.Азаров</w:t>
      </w:r>
      <w:r w:rsidR="004F62E0"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F62E0" w:rsidRPr="007F330C" w:rsidRDefault="004F62E0" w:rsidP="004F62E0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F62E0" w:rsidRPr="007F330C" w:rsidRDefault="004F62E0" w:rsidP="004F62E0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F62E0" w:rsidRPr="007F330C" w:rsidRDefault="004F62E0" w:rsidP="002E272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4F62E0" w:rsidRPr="007F330C" w:rsidRDefault="004F62E0" w:rsidP="002E272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F62E0" w:rsidRPr="007F330C" w:rsidRDefault="007F330C" w:rsidP="002E272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Искринского</w:t>
      </w:r>
      <w:r w:rsidR="004F62E0"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F62E0" w:rsidRPr="007F330C" w:rsidRDefault="00B50DFE" w:rsidP="002E272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62E0"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13.06.</w:t>
      </w:r>
      <w:r w:rsid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4F62E0"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№32</w:t>
      </w:r>
      <w:r w:rsidR="004F62E0"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F62E0" w:rsidRPr="007F330C" w:rsidRDefault="004F62E0" w:rsidP="004F62E0">
      <w:pPr>
        <w:spacing w:before="100" w:beforeAutospacing="1" w:after="100" w:afterAutospacing="1"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противодействию нелегальной миграции на территории  </w:t>
      </w:r>
      <w:r w:rsidR="002E27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Искринского</w:t>
      </w:r>
      <w:r w:rsidR="002E2721"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E272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Урюпинского района Волгоградской области на 2018-2020</w:t>
      </w:r>
      <w:r w:rsidR="002E2721"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Характеристика проблемы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Неконтролируемая миграция способствует усилению националистических настроений, политического и религиозного насильственного экстремизма, этносепаратизма и создает условия для возникновения конфликтов.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запланированных мероприятий необходимо </w:t>
      </w:r>
      <w:proofErr w:type="gramStart"/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исключение случаев проявления социальной, расовой, национальной и религиозной розни;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выявлению и пресечению деятельности этнических преступных группировок, используемых в террористических целях.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>2.  Цели и задачи мероприятий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плана мероприятий являются: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противодействия незаконной миграции. </w:t>
      </w:r>
    </w:p>
    <w:p w:rsidR="002E2721" w:rsidRDefault="002E2721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21" w:rsidRDefault="002E2721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Условиями достижения целей плана мероприятий является решение следующих задач: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полной, достоверной, оперативной и актуальной информации о перемещении иностранных граждан;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сокращение преступлений, совершенных иногородними и иностранными гражданами;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противодействия коррупции при оказании государственных услуг и исполнения государственных функций в сфере миграции;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предполагается осу</w:t>
      </w:r>
      <w:r w:rsidR="002E272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ществить в течени</w:t>
      </w:r>
      <w:proofErr w:type="gramStart"/>
      <w:r w:rsidR="002E27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E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лет (2018-2020</w:t>
      </w: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 без разделения на этапы, поскольку меры по профилактике правонарушений и борьбе с преступностью необходимо осуществлять постоянно.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целей плана мероприятий предусмотрено обеспечение условий для решения вопросов регулирования внешней миграции с учетом </w:t>
      </w:r>
      <w:hyperlink r:id="rId5" w:tooltip="Законы в России" w:history="1">
        <w:r w:rsidRPr="002E2721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международных обязательств Российской федерации в сфере миграции.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Ожидаемые результаты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плана позволит: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</w:t>
      </w:r>
      <w:hyperlink r:id="rId6" w:tooltip="Органы местного самоуправления" w:history="1">
        <w:r w:rsidRPr="002E2721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>органы местного самоуправления</w:t>
        </w:r>
      </w:hyperlink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объективной информацией об объемах и структуре миграционных потоков с целью принятия адекватных мер по регулированию миграционных процессов;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снизить риск возникновения конфликтных ситуаций среди населения сельского поселения в результате миграции.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Перечень мероприятий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включают: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мониторинга миграционной ситуации в сельском поселении с учетом оценки и анализа сложившейся обстановки;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осуществления комплекса мероприятий по выявлению и пресечению нарушений миграционного законодательства;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общественного мнения, способствующего адаптации и интеграции законных мигрантов и пресечению нелегальной миграции.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>5.  Сроки реализации</w:t>
      </w:r>
    </w:p>
    <w:p w:rsidR="004F62E0" w:rsidRPr="007F330C" w:rsidRDefault="004F62E0" w:rsidP="004F62E0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</w:t>
      </w:r>
      <w:r w:rsidR="002E27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плана мероприятий – с 2018 по 2020</w:t>
      </w: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>6.  Описание последствий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 w:rsidR="002E27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Искринского</w:t>
      </w: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(далее – администрация сельского поселения) и </w:t>
      </w:r>
      <w:hyperlink r:id="rId7" w:tooltip="Правоохранительные органы" w:history="1">
        <w:r w:rsidRPr="002E2721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>правоохранительных органов</w:t>
        </w:r>
      </w:hyperlink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 </w:t>
      </w:r>
    </w:p>
    <w:p w:rsidR="004F62E0" w:rsidRPr="007F330C" w:rsidRDefault="004F62E0" w:rsidP="002E2721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</w:t>
      </w:r>
    </w:p>
    <w:p w:rsidR="004F62E0" w:rsidRPr="007F330C" w:rsidRDefault="004F62E0" w:rsidP="004F62E0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E0" w:rsidRPr="007F330C" w:rsidRDefault="004F62E0" w:rsidP="004F62E0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E2721" w:rsidRDefault="002E2721" w:rsidP="004F62E0">
      <w:pPr>
        <w:spacing w:before="100" w:beforeAutospacing="1" w:after="100" w:afterAutospacing="1" w:line="21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21" w:rsidRDefault="002E2721" w:rsidP="004F62E0">
      <w:pPr>
        <w:spacing w:before="100" w:beforeAutospacing="1" w:after="100" w:afterAutospacing="1" w:line="21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21" w:rsidRDefault="002E2721" w:rsidP="004F62E0">
      <w:pPr>
        <w:spacing w:before="100" w:beforeAutospacing="1" w:after="100" w:afterAutospacing="1" w:line="21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21" w:rsidRDefault="002E2721" w:rsidP="004F62E0">
      <w:pPr>
        <w:spacing w:before="100" w:beforeAutospacing="1" w:after="100" w:afterAutospacing="1" w:line="21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21" w:rsidRDefault="002E2721" w:rsidP="004F62E0">
      <w:pPr>
        <w:spacing w:before="100" w:beforeAutospacing="1" w:after="100" w:afterAutospacing="1" w:line="21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21" w:rsidRDefault="002E2721" w:rsidP="004F62E0">
      <w:pPr>
        <w:spacing w:before="100" w:beforeAutospacing="1" w:after="100" w:afterAutospacing="1" w:line="21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21" w:rsidRDefault="002E2721" w:rsidP="004F62E0">
      <w:pPr>
        <w:spacing w:before="100" w:beforeAutospacing="1" w:after="100" w:afterAutospacing="1" w:line="21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21" w:rsidRDefault="002E2721" w:rsidP="004F62E0">
      <w:pPr>
        <w:spacing w:before="100" w:beforeAutospacing="1" w:after="100" w:afterAutospacing="1" w:line="21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21" w:rsidRDefault="002E2721" w:rsidP="004F62E0">
      <w:pPr>
        <w:spacing w:before="100" w:beforeAutospacing="1" w:after="100" w:afterAutospacing="1" w:line="21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E0" w:rsidRPr="007F330C" w:rsidRDefault="004F62E0" w:rsidP="002E272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4F62E0" w:rsidRPr="007F330C" w:rsidRDefault="004F62E0" w:rsidP="002E272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F62E0" w:rsidRPr="007F330C" w:rsidRDefault="004F62E0" w:rsidP="002E272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27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Искринского</w:t>
      </w: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F62E0" w:rsidRPr="007F330C" w:rsidRDefault="00B50DFE" w:rsidP="002E272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13.06.</w:t>
      </w:r>
      <w:r w:rsidR="002E272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E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2E0"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2E0" w:rsidRPr="007F330C" w:rsidRDefault="004F62E0" w:rsidP="002E2721">
      <w:pPr>
        <w:spacing w:after="0"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F62E0" w:rsidRPr="007F330C" w:rsidRDefault="004F62E0" w:rsidP="004F62E0">
      <w:pPr>
        <w:spacing w:after="100" w:afterAutospacing="1"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</w:p>
    <w:p w:rsidR="004F62E0" w:rsidRPr="007F330C" w:rsidRDefault="004F62E0" w:rsidP="00142AD7">
      <w:pPr>
        <w:spacing w:after="100" w:afterAutospacing="1"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</w:t>
      </w:r>
      <w:r w:rsidR="002E2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вию нелегальной миграции на 2018-2020</w:t>
      </w: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6"/>
        <w:gridCol w:w="4354"/>
        <w:gridCol w:w="1994"/>
        <w:gridCol w:w="2221"/>
      </w:tblGrid>
      <w:tr w:rsidR="004F62E0" w:rsidRPr="007F330C" w:rsidTr="002E2721"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4F62E0" w:rsidRPr="007F330C" w:rsidRDefault="004F62E0" w:rsidP="004F62E0">
            <w:pPr>
              <w:spacing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4F62E0" w:rsidRPr="007F330C" w:rsidRDefault="004F62E0" w:rsidP="004F62E0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4F62E0" w:rsidRPr="007F330C" w:rsidRDefault="004F62E0" w:rsidP="004F62E0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2E0" w:rsidRPr="007F330C" w:rsidRDefault="004F62E0" w:rsidP="004F62E0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</w:p>
        </w:tc>
      </w:tr>
      <w:tr w:rsidR="004F62E0" w:rsidRPr="007F330C" w:rsidTr="002E2721">
        <w:tc>
          <w:tcPr>
            <w:tcW w:w="8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4F62E0" w:rsidRPr="007F330C" w:rsidRDefault="004F62E0" w:rsidP="004F62E0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4F62E0" w:rsidRPr="007F330C" w:rsidRDefault="004F62E0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и оценки миграционной ситуации на территории сельского поселения и подготовка предложений по ее стабилизации 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4F62E0" w:rsidRPr="007F330C" w:rsidRDefault="002E2721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="004F62E0"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2E0" w:rsidRPr="007F330C" w:rsidRDefault="004F62E0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4F62E0" w:rsidRPr="007F330C" w:rsidTr="002E2721">
        <w:tc>
          <w:tcPr>
            <w:tcW w:w="8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4F62E0" w:rsidRPr="007F330C" w:rsidRDefault="004F62E0" w:rsidP="004F62E0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4F62E0" w:rsidRPr="007F330C" w:rsidRDefault="004F62E0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 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4F62E0" w:rsidRPr="007F330C" w:rsidRDefault="002E2721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="004F62E0"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2E0" w:rsidRPr="007F330C" w:rsidRDefault="004F62E0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4F62E0" w:rsidRPr="007F330C" w:rsidTr="002E2721">
        <w:tc>
          <w:tcPr>
            <w:tcW w:w="8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4F62E0" w:rsidRPr="007F330C" w:rsidRDefault="004F62E0" w:rsidP="004F62E0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4F62E0" w:rsidRPr="007F330C" w:rsidRDefault="004F62E0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 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4F62E0" w:rsidRPr="007F330C" w:rsidRDefault="002E2721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="004F62E0"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2E0" w:rsidRPr="007F330C" w:rsidRDefault="004F62E0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совместно с сотрудниками ОМВД и (или) УФМС (по согласованию) </w:t>
            </w:r>
          </w:p>
        </w:tc>
      </w:tr>
      <w:tr w:rsidR="004F62E0" w:rsidRPr="007F330C" w:rsidTr="002E2721">
        <w:tc>
          <w:tcPr>
            <w:tcW w:w="8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4F62E0" w:rsidRPr="007F330C" w:rsidRDefault="004F62E0" w:rsidP="004F62E0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4F62E0" w:rsidRDefault="004F62E0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 </w:t>
            </w:r>
          </w:p>
          <w:p w:rsidR="002E2721" w:rsidRPr="007F330C" w:rsidRDefault="002E2721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4F62E0" w:rsidRPr="007F330C" w:rsidRDefault="002E2721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="004F62E0"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2E0" w:rsidRPr="007F330C" w:rsidRDefault="004F62E0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4F62E0" w:rsidRPr="007F330C" w:rsidTr="002E2721">
        <w:tc>
          <w:tcPr>
            <w:tcW w:w="8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142AD7" w:rsidRDefault="00142AD7" w:rsidP="004F62E0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AD7" w:rsidRDefault="00142AD7" w:rsidP="004F62E0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2E0" w:rsidRPr="007F330C" w:rsidRDefault="00625FC9" w:rsidP="004F62E0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4F62E0"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142AD7" w:rsidRDefault="00142AD7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2E0" w:rsidRPr="007F330C" w:rsidRDefault="004F62E0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мероприятий, направленных на </w:t>
            </w: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духовно-нравственных ценностей, правовое, патриотическое воспитание. 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142AD7" w:rsidRDefault="00142AD7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AD7" w:rsidRDefault="00142AD7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2E0" w:rsidRPr="007F330C" w:rsidRDefault="00142AD7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  <w:r w:rsidR="004F62E0"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  <w:r w:rsidR="004F62E0"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4F62E0"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AD7" w:rsidRDefault="00142AD7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2E0" w:rsidRPr="007F330C" w:rsidRDefault="004F62E0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</w:t>
            </w: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  <w:proofErr w:type="gramStart"/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14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«Искринский СДК»</w:t>
            </w:r>
          </w:p>
        </w:tc>
      </w:tr>
      <w:tr w:rsidR="004F62E0" w:rsidRPr="007F330C" w:rsidTr="002E2721">
        <w:tc>
          <w:tcPr>
            <w:tcW w:w="8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4F62E0" w:rsidRPr="007F330C" w:rsidRDefault="00625FC9" w:rsidP="004F62E0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4F62E0" w:rsidRPr="007F330C" w:rsidRDefault="004F62E0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граждан с использованием </w:t>
            </w:r>
            <w:hyperlink r:id="rId8" w:tooltip="Средства массовой информации" w:history="1">
              <w:r w:rsidRPr="00142AD7">
                <w:rPr>
                  <w:rFonts w:ascii="Times New Roman" w:eastAsia="Times New Roman" w:hAnsi="Times New Roman" w:cs="Times New Roman"/>
                  <w:color w:val="454545"/>
                  <w:sz w:val="28"/>
                  <w:szCs w:val="28"/>
                  <w:lang w:eastAsia="ru-RU"/>
                </w:rPr>
                <w:t>средств массовой информации</w:t>
              </w:r>
            </w:hyperlink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памяток о действиях при возникновении угрозы экстремистских и террористических актов в местах массового пребывания людей 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4F62E0" w:rsidRPr="007F330C" w:rsidRDefault="00142AD7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="004F62E0"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2E0" w:rsidRPr="007F330C" w:rsidRDefault="004F62E0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4F62E0" w:rsidRPr="007F330C" w:rsidTr="002E2721">
        <w:tc>
          <w:tcPr>
            <w:tcW w:w="806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4F62E0" w:rsidRPr="007F330C" w:rsidRDefault="00625FC9" w:rsidP="004F62E0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4F62E0" w:rsidRPr="007F330C" w:rsidRDefault="004F62E0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проверки состояния антитеррористической защищенности учреждений социальной сферы, объектов массового пребывания людей 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4F62E0" w:rsidRPr="007F330C" w:rsidRDefault="004F62E0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ежеквартально 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2E0" w:rsidRPr="007F330C" w:rsidRDefault="004F62E0" w:rsidP="004F62E0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совместно с сотрудниками ОМВД (по согласованию) </w:t>
            </w:r>
          </w:p>
        </w:tc>
      </w:tr>
    </w:tbl>
    <w:p w:rsidR="004F62E0" w:rsidRPr="007F330C" w:rsidRDefault="004F62E0" w:rsidP="004F62E0">
      <w:pPr>
        <w:spacing w:before="100" w:beforeAutospacing="1" w:after="100" w:afterAutospacing="1"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2E0" w:rsidRPr="007F330C" w:rsidRDefault="004F62E0" w:rsidP="004F62E0">
      <w:pPr>
        <w:spacing w:before="100" w:beforeAutospacing="1" w:after="100" w:afterAutospacing="1"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2E0" w:rsidRPr="007F330C" w:rsidRDefault="004F62E0" w:rsidP="004F62E0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F62E0" w:rsidRPr="007F330C" w:rsidRDefault="004F62E0" w:rsidP="004F62E0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32BAE" w:rsidRPr="007F330C" w:rsidRDefault="00B50DFE">
      <w:pPr>
        <w:rPr>
          <w:rFonts w:ascii="Times New Roman" w:hAnsi="Times New Roman" w:cs="Times New Roman"/>
          <w:sz w:val="28"/>
          <w:szCs w:val="28"/>
        </w:rPr>
      </w:pPr>
    </w:p>
    <w:p w:rsidR="007F330C" w:rsidRPr="007F330C" w:rsidRDefault="007F330C">
      <w:pPr>
        <w:rPr>
          <w:rFonts w:ascii="Times New Roman" w:hAnsi="Times New Roman" w:cs="Times New Roman"/>
          <w:sz w:val="28"/>
          <w:szCs w:val="28"/>
        </w:rPr>
      </w:pPr>
    </w:p>
    <w:sectPr w:rsidR="007F330C" w:rsidRPr="007F330C" w:rsidSect="003B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62E0"/>
    <w:rsid w:val="00112E9A"/>
    <w:rsid w:val="00142AD7"/>
    <w:rsid w:val="002E2721"/>
    <w:rsid w:val="003B22D2"/>
    <w:rsid w:val="004935D5"/>
    <w:rsid w:val="004F62E0"/>
    <w:rsid w:val="00625FC9"/>
    <w:rsid w:val="006F1726"/>
    <w:rsid w:val="007F330C"/>
    <w:rsid w:val="009379C7"/>
    <w:rsid w:val="00A57F79"/>
    <w:rsid w:val="00B5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D2"/>
  </w:style>
  <w:style w:type="paragraph" w:styleId="1">
    <w:name w:val="heading 1"/>
    <w:basedOn w:val="a"/>
    <w:next w:val="a"/>
    <w:link w:val="10"/>
    <w:qFormat/>
    <w:rsid w:val="007F33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F330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F33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2E0"/>
    <w:rPr>
      <w:color w:val="454545"/>
      <w:u w:val="single"/>
    </w:rPr>
  </w:style>
  <w:style w:type="paragraph" w:styleId="a4">
    <w:name w:val="Normal (Web)"/>
    <w:basedOn w:val="a"/>
    <w:uiPriority w:val="99"/>
    <w:unhideWhenUsed/>
    <w:rsid w:val="004F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F33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F330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F33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0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491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redstva_massovoj_informatc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pravoohranitelmznie_orga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hyperlink" Target="http://www.pandia.ru/text/category/zakoni_v_rossi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mr34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2018-06-13T12:39:00Z</cp:lastPrinted>
  <dcterms:created xsi:type="dcterms:W3CDTF">2018-06-13T12:40:00Z</dcterms:created>
  <dcterms:modified xsi:type="dcterms:W3CDTF">2018-06-13T12:40:00Z</dcterms:modified>
</cp:coreProperties>
</file>